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5D" w:rsidRDefault="00FB169F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Wymagania edukacyjne niezbędne do otrzymania poszczególnych śródrocznych i rocznych ocen klasyfikacyjnych </w:t>
      </w:r>
    </w:p>
    <w:p w:rsidR="00F5775D" w:rsidRDefault="00FB16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z historii w klasie piątej w roku szkolnym 2024/2025</w:t>
      </w:r>
    </w:p>
    <w:p w:rsidR="00F5775D" w:rsidRDefault="00F5775D">
      <w:pPr>
        <w:spacing w:after="0"/>
        <w:rPr>
          <w:sz w:val="20"/>
          <w:szCs w:val="20"/>
        </w:rPr>
      </w:pPr>
      <w:bookmarkStart w:id="1" w:name="_Hlk172842122"/>
      <w:bookmarkEnd w:id="1"/>
    </w:p>
    <w:p w:rsidR="00F5775D" w:rsidRDefault="00FB169F">
      <w:pPr>
        <w:spacing w:after="0"/>
      </w:pPr>
      <w:r>
        <w:t>Wymagania na oceny śródroczne zostały zaznaczone kursywą.</w:t>
      </w:r>
    </w:p>
    <w:p w:rsidR="00F5775D" w:rsidRDefault="00FB169F">
      <w:pPr>
        <w:spacing w:after="0"/>
      </w:pPr>
      <w:r>
        <w:rPr>
          <w:rFonts w:cstheme="minorHAnsi"/>
        </w:rPr>
        <w:t xml:space="preserve">Treści dodatkowe zostały </w:t>
      </w:r>
      <w:r>
        <w:rPr>
          <w:rFonts w:cstheme="minorHAnsi"/>
        </w:rPr>
        <w:t>podkreślone.</w:t>
      </w:r>
    </w:p>
    <w:p w:rsidR="00F5775D" w:rsidRDefault="00F5775D">
      <w:pPr>
        <w:spacing w:after="0"/>
        <w:rPr>
          <w:rFonts w:asciiTheme="minorHAnsi" w:hAnsiTheme="minorHAnsi" w:cstheme="minorHAnsi"/>
          <w:b/>
        </w:rPr>
      </w:pPr>
    </w:p>
    <w:tbl>
      <w:tblPr>
        <w:tblW w:w="15075" w:type="dxa"/>
        <w:tblInd w:w="-2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A0" w:firstRow="1" w:lastRow="0" w:firstColumn="1" w:lastColumn="0" w:noHBand="0" w:noVBand="0"/>
      </w:tblPr>
      <w:tblGrid>
        <w:gridCol w:w="1582"/>
        <w:gridCol w:w="281"/>
        <w:gridCol w:w="2903"/>
        <w:gridCol w:w="2855"/>
        <w:gridCol w:w="2801"/>
        <w:gridCol w:w="2276"/>
        <w:gridCol w:w="2377"/>
      </w:tblGrid>
      <w:tr w:rsidR="00F5775D">
        <w:trPr>
          <w:trHeight w:val="345"/>
        </w:trPr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1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5775D">
            <w:pPr>
              <w:snapToGrid w:val="0"/>
              <w:spacing w:after="0"/>
              <w:jc w:val="center"/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F5775D">
        <w:trPr>
          <w:trHeight w:val="465"/>
        </w:trPr>
        <w:tc>
          <w:tcPr>
            <w:tcW w:w="15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5775D">
            <w:pPr>
              <w:spacing w:after="0"/>
              <w:jc w:val="center"/>
              <w:rPr>
                <w:rFonts w:ascii="Times New Roman" w:hAnsi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5775D">
            <w:pPr>
              <w:spacing w:after="0"/>
              <w:jc w:val="center"/>
              <w:rPr>
                <w:rFonts w:ascii="Times New Roman" w:hAnsi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celująca</w:t>
            </w:r>
          </w:p>
        </w:tc>
      </w:tr>
      <w:tr w:rsidR="00F5775D">
        <w:trPr>
          <w:trHeight w:val="465"/>
        </w:trPr>
        <w:tc>
          <w:tcPr>
            <w:tcW w:w="150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i/>
                <w:iCs/>
                <w:sz w:val="20"/>
                <w:szCs w:val="20"/>
              </w:rPr>
              <w:t>Rozdział 1. Pierwsze cywilizacje</w:t>
            </w: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1. Życie pierwszych ludzi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przy pomocy nauczyciela posługuje się terminami: koczowniczy i osiadły tryb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życia, pięściak</w:t>
            </w:r>
          </w:p>
          <w:p w:rsidR="00F5775D" w:rsidRDefault="00FB169F">
            <w:pPr>
              <w:pStyle w:val="Pa11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opisuje różnice między człowiekiem pierwotnym a współczesnym</w:t>
            </w:r>
          </w:p>
          <w:p w:rsidR="00F5775D" w:rsidRDefault="00FB169F">
            <w:pPr>
              <w:pStyle w:val="Pa11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potrafi wyjaśnić, jakie korzyści daje człowiekowi umiejętność uprawy ziemi i hodowli zwierząt</w:t>
            </w:r>
          </w:p>
          <w:p w:rsidR="00F5775D" w:rsidRDefault="00FB169F">
            <w:pPr>
              <w:pStyle w:val="Pa11"/>
            </w:pP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wyjaśnia, dlaczego narzędzia metalowe są lepsze od kamiennych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poprawnie posł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pięściak, hodowla, koczowniczy tryb życia, osiadły tryb życia, rewolucja neolityczna, epoka kamienia, epoka brązu, epoka żelaza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– przedstawia, skąd wywodzą się praludzie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– opisuje życie ludzi pierwotnych</w:t>
            </w:r>
          </w:p>
          <w:p w:rsidR="00F5775D" w:rsidRDefault="00FB169F">
            <w:pPr>
              <w:pStyle w:val="Bezodstpw"/>
            </w:pPr>
            <w:r>
              <w:rPr>
                <w:rStyle w:val="A14"/>
                <w:rFonts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cstheme="minorHAnsi"/>
                <w:i/>
                <w:iCs/>
                <w:sz w:val="20"/>
                <w:szCs w:val="20"/>
              </w:rPr>
              <w:t>charakteryzuje epoki kamienia</w:t>
            </w:r>
            <w:r>
              <w:rPr>
                <w:rStyle w:val="A13"/>
                <w:rFonts w:cstheme="minorHAnsi"/>
                <w:i/>
                <w:iCs/>
                <w:sz w:val="20"/>
                <w:szCs w:val="20"/>
              </w:rPr>
              <w:t>, brązu i żelaza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– wyjaśnia znaczenie nabycia umiejętności wskrzeszania ognia przez człowieka</w:t>
            </w:r>
          </w:p>
          <w:p w:rsidR="00F5775D" w:rsidRDefault="00FB169F">
            <w:pPr>
              <w:spacing w:after="0"/>
            </w:pP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– porównuje koczowniczy tryb życia z osiadłym</w:t>
            </w:r>
          </w:p>
          <w:p w:rsidR="00F5775D" w:rsidRDefault="00FB169F">
            <w:pPr>
              <w:pStyle w:val="Pa11"/>
            </w:pP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wyjaśnia, na czym polegała rewolucja neolityczna</w:t>
            </w:r>
          </w:p>
          <w:p w:rsidR="00F5775D" w:rsidRDefault="00FB169F">
            <w:pPr>
              <w:spacing w:after="0"/>
            </w:pP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przedstawia dawne i współczesne sposoby wytapiania żelaza 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wskazuje umiejętności, których nabycie umożliwiło ludziom przejście na osiadły tryb życia</w:t>
            </w:r>
          </w:p>
          <w:p w:rsidR="00F5775D" w:rsidRDefault="00FB169F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– wyjaśnia skutki rewolucji neolitycznej</w:t>
            </w:r>
          </w:p>
          <w:p w:rsidR="00F5775D" w:rsidRDefault="00FB169F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– wskazuje szlaki, którymi ludność zasiedliła różne kontynenty</w:t>
            </w:r>
          </w:p>
          <w:p w:rsidR="00F5775D" w:rsidRDefault="00F5775D">
            <w:pPr>
              <w:spacing w:after="0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– wyjaśnia pojęcie ewolucji</w:t>
            </w:r>
          </w:p>
          <w:p w:rsidR="00F5775D" w:rsidRDefault="00FB169F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– charakteryzuje kierunki ewolucj</w:t>
            </w: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i człowieka</w:t>
            </w:r>
          </w:p>
          <w:p w:rsidR="00F5775D" w:rsidRDefault="00FB169F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i/>
                <w:iCs/>
                <w:sz w:val="20"/>
                <w:szCs w:val="20"/>
              </w:rPr>
              <w:t>– porównuje poziom cywilizacyjny ludzi w różnych epokach</w:t>
            </w:r>
          </w:p>
        </w:tc>
      </w:tr>
      <w:tr w:rsidR="00F5775D">
        <w:trPr>
          <w:trHeight w:val="2511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i/>
                <w:iCs/>
                <w:color w:val="00000A"/>
                <w:sz w:val="20"/>
                <w:szCs w:val="20"/>
              </w:rPr>
              <w:t>2. Miasta- państwa</w:t>
            </w:r>
          </w:p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Mezopotamii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przy pomocy nauczyciela posługuje się terminami: cywilizacja, kanał nawadniający, kodeks</w:t>
            </w:r>
          </w:p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wyjaśnia, jaką funkcję mogą pełnić rzeki w życiu człowieka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wskazuje na mapie: obszar Mezopotamii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zasadę:” oko za oko, ząb za ząb”</w:t>
            </w:r>
          </w:p>
          <w:p w:rsidR="00F5775D" w:rsidRDefault="00F5775D">
            <w:pPr>
              <w:pStyle w:val="Pa11"/>
              <w:spacing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poprawnie posługuje się terminami: cywilizacja, Mezopotamia, Bliski Wschód, Babilonia, Sumerowie, kanał nawadniający, kodeks, pismo klinowe, zikkurat, podatki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samodzieln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ie wskazuje na mapie: obszar Mezopotamii, Tygrys, Eufrat, Ur, Babilon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wymienia najważniejsze osiągnięcia cywilizacyjne ludów starożytnej Mezopotamii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opisuje rolę wielkich rzek w rozwoju rolnictwa, handlu i komunikacji</w:t>
            </w:r>
          </w:p>
          <w:p w:rsidR="00F5775D" w:rsidRDefault="00FB169F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charakteryzuje i podaje przykład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y państw-miast z terenu Mezopotamii</w:t>
            </w:r>
          </w:p>
          <w:p w:rsidR="00F5775D" w:rsidRDefault="00FB169F">
            <w:pPr>
              <w:spacing w:after="0" w:line="240" w:lineRule="auto"/>
              <w:ind w:left="57"/>
            </w:pP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znaczenie kodyfikacji prawa w życiu społecznym</w:t>
            </w:r>
          </w:p>
          <w:p w:rsidR="00F5775D" w:rsidRDefault="00F5775D">
            <w:pPr>
              <w:spacing w:after="0" w:line="240" w:lineRule="auto"/>
              <w:ind w:left="57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objaśnia różnicę między prawem zwyczajowym a skodyfikowanym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tłumaczy, w jaki sposób powstawały pierwsze państwa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</w:pPr>
          </w:p>
          <w:p w:rsidR="00F5775D" w:rsidRDefault="00F5775D">
            <w:pPr>
              <w:spacing w:after="0" w:line="240" w:lineRule="auto"/>
              <w:ind w:left="57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ind w:left="57"/>
            </w:pP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przedstawia kraje leżące obecnie na obszarze dawnej Mezopotamii </w:t>
            </w:r>
          </w:p>
          <w:p w:rsidR="00F5775D" w:rsidRDefault="00FB169F">
            <w:pPr>
              <w:spacing w:after="0" w:line="240" w:lineRule="auto"/>
              <w:ind w:left="57"/>
            </w:pP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– wymienia współczesne przedmioty, których powstanie było możliwe dzięki osiągnięciom ludów Mezopotamii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269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Defaul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i/>
                <w:iCs/>
                <w:color w:val="00000A"/>
                <w:sz w:val="20"/>
                <w:szCs w:val="20"/>
              </w:rPr>
              <w:lastRenderedPageBreak/>
              <w:t>3. W Egipcie</w:t>
            </w:r>
          </w:p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faraonów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posługuje się terminami: piramida,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faraon</w:t>
            </w:r>
          </w:p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wskazuje na mapie: Egipt oraz Nil</w:t>
            </w:r>
          </w:p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opisuje wygląd piramid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porównuje wygląd hieroglifów i pisma współczesnego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faraon, politeizm, piramidy, hieroglify, mumifikacja, sarkofag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wymienia najważniejsze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osiągnięcia cywilizacji egipskiej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opisuje zakres władzy faraona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rolę Nilu w rozwoju cywilizacji egipskiej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przedstawia strukturę społeczną Egiptu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podaje przykłady bogów i charakteryzuje wierzenia Egipcjan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wyjaśnia powiązania między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wierzeniami Egipcjan a ich osiągnięciami w dziedzinie budownictwa i medycyny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opisuje, w jaki sposób wznoszono piramidy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opisuje etapy pochówku faraonów</w:t>
            </w:r>
          </w:p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charakteryzuje najbardziej znane przykłady sztuki egipskiej (Sfinks, Dolina Królów, grobowiec Tute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nchamona, popiersie Neferetiti), piramidy w Gizie, świątynia Abu Simbel</w:t>
            </w:r>
          </w:p>
        </w:tc>
      </w:tr>
      <w:tr w:rsidR="00F5775D">
        <w:trPr>
          <w:trHeight w:val="1408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4. W starożytnym Izraelu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przy pomocy nauczyciela posługuje się terminami: Tora, Żydzi, Dekalog</w:t>
            </w:r>
          </w:p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 wyjaśnia, o czym opowiada Biblia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wymienia najważniejsze postaci biblijne związane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z dziejami Żydów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judaizm, Tora, Jahwe, Dekalog, Mesjasz, synagoga, Mesjasz, Ziemia Obiecana, Arka Przymierza, monoteizm,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plemię, Palestyna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, prorok, Świątynia Jerozolimska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 wskazuje na mapie: Palestynę, Jerozolimę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–</w:t>
            </w:r>
            <w:r>
              <w:rPr>
                <w:rFonts w:eastAsia="Arial Unicode MS" w:cstheme="minorHAnsi"/>
                <w:i/>
                <w:iCs/>
                <w:sz w:val="20"/>
              </w:rPr>
              <w:t xml:space="preserve"> w</w:t>
            </w:r>
            <w:r>
              <w:rPr>
                <w:rFonts w:eastAsia="Arial Unicode MS" w:cstheme="minorHAnsi"/>
                <w:i/>
                <w:iCs/>
                <w:sz w:val="20"/>
              </w:rPr>
              <w:t>yjaśnia różnicę pomiędzy politeizmem a monoteizmem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– opisuje główne etapy historii Izraelitów</w:t>
            </w:r>
            <w:r>
              <w:rPr>
                <w:rFonts w:cstheme="minorHAnsi"/>
                <w:i/>
                <w:iCs/>
                <w:sz w:val="20"/>
              </w:rPr>
              <w:t xml:space="preserve"> 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rFonts w:eastAsia="Arial Unicode MS" w:cstheme="minorHAnsi"/>
                <w:i/>
                <w:iCs/>
                <w:sz w:val="20"/>
              </w:rPr>
              <w:t>– charakteryzuje judaizm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rFonts w:eastAsia="Arial Unicode MS" w:cstheme="minorHAnsi"/>
                <w:i/>
                <w:iCs/>
                <w:sz w:val="20"/>
              </w:rPr>
              <w:t>– porównuje wierzenia Egiptu oraz Izraela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– charakteryzuje dokonania najważniejszych przywódców religijnych i politycznych Izraela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(Abraham, Mojżesz, Dawid, Salomon)</w:t>
            </w:r>
          </w:p>
          <w:p w:rsidR="00F5775D" w:rsidRDefault="00FB169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wskazuje na podobieństwa i różnice pomiędzy judaizmem a chrześcijaństwem</w:t>
            </w:r>
          </w:p>
          <w:p w:rsidR="00F5775D" w:rsidRDefault="00F5775D">
            <w:pPr>
              <w:widowControl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terminy: synagoga, rabin</w:t>
            </w:r>
          </w:p>
          <w:p w:rsidR="00F5775D" w:rsidRDefault="00FB169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podaje przykład synagogi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 współczesnej Polsce</w:t>
            </w:r>
          </w:p>
        </w:tc>
      </w:tr>
      <w:tr w:rsidR="00F5775D">
        <w:trPr>
          <w:trHeight w:val="2069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5. Cywilizacje Indii i Chin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Fonts w:ascii="Times New Roman" w:eastAsia="Symbol" w:hAnsi="Times New Roman" w:cs="Symbol"/>
                <w:i/>
                <w:iCs/>
                <w:sz w:val="20"/>
                <w:szCs w:val="20"/>
                <w:highlight w:val="darkGray"/>
              </w:rPr>
              <w:t>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r>
              <w:rPr>
                <w:rStyle w:val="A14"/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/>
                <w:i/>
                <w:iCs/>
                <w:sz w:val="20"/>
                <w:szCs w:val="20"/>
              </w:rPr>
              <w:t xml:space="preserve">przy pomocy nauczyciela </w:t>
            </w:r>
            <w:r>
              <w:rPr>
                <w:rStyle w:val="A13"/>
                <w:rFonts w:ascii="Times New Roman" w:hAnsi="Times New Roman"/>
                <w:i/>
                <w:iCs/>
                <w:sz w:val="20"/>
                <w:szCs w:val="20"/>
              </w:rPr>
              <w:t>posługuje się terminami: Daleki Wschód, Wielki Mur Chiński</w:t>
            </w:r>
          </w:p>
          <w:p w:rsidR="00F5775D" w:rsidRDefault="00FB169F">
            <w:r>
              <w:rPr>
                <w:rStyle w:val="A13"/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wskazuje na mapie: Indie, Chiny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/>
                <w:i/>
                <w:iCs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Daleki Wschód, kasta, hinduizm, Wielki Mur Chiński, 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– wymienia osiągnięcia cywilizacji doliny Indusu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– wymienia osiągnięcia c</w:t>
            </w:r>
            <w:r>
              <w:rPr>
                <w:i/>
                <w:iCs/>
                <w:sz w:val="20"/>
              </w:rPr>
              <w:t>ywilizacji chińskiej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– charakteryzuje wierzenia hinduistyczne</w:t>
            </w:r>
          </w:p>
          <w:p w:rsidR="00F5775D" w:rsidRDefault="00F5775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– przedstawia terakotową armię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jako zabytek kultury chińskiej</w:t>
            </w:r>
          </w:p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 wymienia i wskazuje na mapie: rzeki: Indus, Huang He, Jangcy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– charakteryzuje buddyzm </w:t>
            </w:r>
          </w:p>
        </w:tc>
      </w:tr>
      <w:tr w:rsidR="00F5775D">
        <w:trPr>
          <w:trHeight w:val="274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i/>
                <w:iCs/>
                <w:color w:val="00000A"/>
                <w:sz w:val="20"/>
                <w:szCs w:val="20"/>
              </w:rPr>
              <w:t>6. Od hieroglifów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do alfabetu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pomocy nauczyciela posługuje się terminami: pismo obrazkowe, hieroglify, alfabet, pismo alfabetyczne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wyjaśnia, do czego służy pismo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charakteryzuje polskie pismo jako przykład pisma alfabetycznego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papirus, tabliczk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i gliniane, pismo obrazkowe, pismo klinowe, Fenicjanie, pismo alfabetyczne, alfabet łaciński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wyjaśnia, w jaki sposób umiejętność pisania wpłynęła na dalsze osiągnięcia człowieka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porównuje pismo obrazkowe i alfabetyczn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omawia przyczyny wynalezienia p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isma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>– wskazuje różne przykłady sposobów porozumiewania się między ludźmi i przekazywania doświadczeń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przyporządkowuje różne rodzaje pisma do cywilizacji, które je stworzyły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 xml:space="preserve">– wymienia przykłady materiałów pisarskich stosowanych w przeszłości 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wyjaśnia, w jaki sposób pismo obrazkowe przekształciło się w klinowe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przedstawia genezę współczesnego pisma polskiego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wyjaśnia, jakie były trudności z odczytywaniem pisma obrazkowego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>– podaje przykłady narodów, które posługują się pismem sięgającym tra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dycją do pisma greckiego oraz do łaciny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– opowiada o przykładach alternatywnych języków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>umownych (alfabet Morse’a, język migowy)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128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Defaul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lastRenderedPageBreak/>
              <w:t xml:space="preserve"> Tajemnice sprzed wieków – Jak odczytano pismo Egipcjan?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u w:val="single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– przy pomocy nauczyciela wyjaśnia, dlaczego po wielu stuleciach </w:t>
            </w: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ludzie nie potrafili odczytać hieroglifów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– wyjaśnia, na czym polegały trudności w odczytaniu hieroglifów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– wyjaśnia, jak udało się odczytać hieroglify</w:t>
            </w: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– przedstawia postać oraz dokonania Jeana F. Champolliona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– wyjaśnia, jaki był wpływ wyprawy Napoleona</w:t>
            </w: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 do Egiptu na odczytanie hieroglifów</w:t>
            </w:r>
          </w:p>
          <w:p w:rsidR="00F5775D" w:rsidRDefault="00F5775D">
            <w:pPr>
              <w:pStyle w:val="Pa11"/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  <w:p w:rsidR="00F5775D" w:rsidRDefault="00F5775D">
            <w:pPr>
              <w:pStyle w:val="Pa11"/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</w:tr>
      <w:tr w:rsidR="00F5775D">
        <w:trPr>
          <w:trHeight w:val="465"/>
        </w:trPr>
        <w:tc>
          <w:tcPr>
            <w:tcW w:w="150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i/>
                <w:iCs/>
                <w:sz w:val="20"/>
                <w:szCs w:val="20"/>
              </w:rPr>
              <w:t>Rozdział 2. Starożytna Grecja</w:t>
            </w:r>
          </w:p>
        </w:tc>
      </w:tr>
      <w:tr w:rsidR="00F5775D">
        <w:trPr>
          <w:trHeight w:val="557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1. Demokratyczne Ateny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F5775D" w:rsidRDefault="00F5775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demokracja, zgromadzenie ludowe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opisuje wygląd greckiego polis i życie w nim na przykładzie Aten 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Hellada, Hellenowie, polis, demokracja, zgromadzenie ludowe, akropol, agora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wskazuje na mapie: Grecję, Ateny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wyjaśnia znaczen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ie terminu demokracja i charakteryzuje demokrację ateńską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wpływ warunków naturalnych Grecji na zajęcia ludności oraz sytuację polityczną (podział na polis)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wyjaśnia, kim był Perykles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opisuje, kto posiadał prawa polityczne w Atenach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wyjaśnia, w jaki sposób kultura grecka rozprzestrzeniła się w basenie Morza Śródziemnego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699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2. Sparta i wojny z Persami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danina, sojusz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danina, sojusz, hoplita, falanga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wskazuje na mapie: Spartę, Persję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wyjaśnia, kim byli Dariusz, Kserkses i Leonidas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– wyjaśnia przyczyny i opisuje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przebieg wojen grecko-perskich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wskazuje na mapie: Maraton, Termopile, Salaminę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zaznacza na osi czasu daty: 490 r. p.n.e., 480 r. p.n.e.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– opisuje, w jaki sposób walczyli starożytni Grecy 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wyjaśnia genezę biegów maratońskich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opisuje przebieg bitwy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 pod Termopilami i ocenia postać króla Leonidasa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155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3. Bogowie i mity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lang w:val="en-US" w:eastAsia="pl-PL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mity, heros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przy pomocy nauczyciela charakteryzuje najważniejszych bogów greckich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Olimp, mity, heros, Partenon, Herakles, Achilles, Odyseusz, koń trojański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przedstawia wierzenia starożytnych Greków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wskazuje na mapie: górę Olimp, Troję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>– wyjaśnia, kim był Homer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charakteryzuje najważniejszych bogów greckich: opisuje ich atrybuty i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dziedziny życia, którym patronowali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– omawia różne mity greckie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przedstawia treść Iliady i Odysei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wyjaśnia współczesne rozumienie wyrażenia: „koń trojański”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opisuje wybrane miejsca kultu starożytnych Greków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omawia znaczenie wyroczni w życiu staro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żytnych Greków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wyjaśnia nawiązujące do mitologii związki frazeologiczne (frazeologizmy mitologiczne):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objęcia Morfeusza, stajnia Augiasza, syzyfowa praca, męki Tantala, nić Ariadny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4. Kultura starożytnej Grecji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Default"/>
              <w:rPr>
                <w:rFonts w:ascii="Times New Roman" w:hAnsi="Times New Roman" w:cstheme="minorHAnsi"/>
                <w:i/>
                <w:iCs/>
                <w:color w:val="00000A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amfiteatr, igrzyska, olimpiada, stadion</w:t>
            </w:r>
          </w:p>
          <w:p w:rsidR="00F5775D" w:rsidRDefault="00FB169F">
            <w:pPr>
              <w:pStyle w:val="Bezodstpw"/>
              <w:rPr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>– opisuje rolę sportu w codziennym życiu</w:t>
            </w:r>
          </w:p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przy pomocy nauczyciela opisuje, jak narodził się teatr grecki i jakie było jego znaczenie dla Hellenów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posługu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je się terminami: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Wielkie Dionizje, amfiteatr, tragedia, komedia, filozofia, igrzyska, olimpiada, Olimpia, stadion, pięciobój olimpijski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wskazuje różne dziedziny kultury i sztuki rozwijane w starożytnej Grecji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opisuje charakter antycznych igrzysk sport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owych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opisuje charakter i cele antycznego teatru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przedstawia dokonania nauki greckiej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objaśnia, czym jest filozofia, i przedstawia jej najwybitniejszych przedstawicieli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– wyjaśnia, kim byli: Fidiasz, Myron, Sofokles, Pitagoras, Tales z Miletu,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Sokrates, Platon, Arystoteles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zaznacza na osi czasu datę: 776 r. p.n.e.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przedstawia współczesną tradycję igrzysk olimpijskich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porównuje igrzyska antyczne ze współczesnymi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charakteryzuje rolę kultury w życiu społecznym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przybliża postać i dokonan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ia Archimedesa</w:t>
            </w:r>
          </w:p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podaje przykłady wpływu dokonań starożytnych Greków na współczesną kulturę i naukę</w:t>
            </w:r>
          </w:p>
        </w:tc>
      </w:tr>
      <w:tr w:rsidR="00F5775D">
        <w:trPr>
          <w:trHeight w:val="269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5. Imperium Aleksandra Wielkiego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przy pomocy nauczyciela posługuje się terminem: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 xml:space="preserve"> imperium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uzasadnia, dlaczego Aleksandra nazwano „Wielkim”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F5775D" w:rsidRDefault="00F5775D">
            <w:pP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– </w:t>
            </w: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imperium, węzeł gordyjski, hellenizacja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wskazuje na mapie: Macedonię, Persję, Indie i Aleksandrię w Egipcie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opisuje przebieg kampanii perskiej Aleksandra Macedońskiego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przedstawia skutki podbojów Aleksandra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zazna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cza na osi czasu daty: 333 r. p.n.e., 331 r. p.n.e.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posługuje się terminami: falanga macedońska, kultura hellenistyczna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omawia znaczenie Biblioteki Aleksandryjskiej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charakteryzuje sposób walki wojsk Aleksandra Macedońskiego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przedstawia siedem cu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dów świata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</w:tr>
      <w:tr w:rsidR="00F5775D">
        <w:trPr>
          <w:trHeight w:val="112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 Tajemnice sprzed wieków – Jak wyglądała latarnia morska na Faros?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widowControl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– wyjaśnia, dlaczego w przeszłości ludzie mieli problem ze wznoszeniem wysokich budowli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– przedstawia, w jaki sposób działała latarnia w starożytności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– opisuje losy latarni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na Faros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charakteryzuje siedem cudów świata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 xml:space="preserve">– omawia inny wybrany obiekt z listy siedmiu cudów świata starożytnego </w:t>
            </w:r>
          </w:p>
        </w:tc>
      </w:tr>
      <w:tr w:rsidR="00F5775D">
        <w:trPr>
          <w:trHeight w:val="465"/>
        </w:trPr>
        <w:tc>
          <w:tcPr>
            <w:tcW w:w="150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Rozdział III. Starożytny Rzym</w:t>
            </w:r>
          </w:p>
        </w:tc>
      </w:tr>
      <w:tr w:rsidR="00F5775D">
        <w:trPr>
          <w:trHeight w:val="274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1. Ustrój starożytnego Rzymu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dyktator, cesarz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wskazuje na mapie: Rzym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przy pomocy nauczyciela wyjaśnia, dlaczego symbolem Rzymu została wilczyca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Italia, monarchia, republika, senat, patrycjusze, plebejusze, konsulowie, pretorzy, kwestorzy, trybun ludowy, dyktato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r, cesarz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przedstawia legendarne początki Rzymu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wskazuje na mapie: Półwysep Apeniński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omawia dokonania Gajusza Juliusza Cezara i Oktawiana Augusta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charakteryzuje ustrój republiki rzymskiej i jej główne organy władzy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przedstawia kompetencje najważ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niejszych urzędów republikańskich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opisuje konflikt społeczny między patrycjuszami a plebejuszami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zaznacza na osi czasu daty: 753 r. p.n.e., 44 r. p.n.e.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omawia przyczyny oraz okoliczności upadku republiki rzymskiej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porównuje ustroje demokracji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ateńskiej i republiki rzymskiej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różnice w rozumieniu terminu republika przez Rzymian i współcześnie</w:t>
            </w:r>
          </w:p>
          <w:p w:rsidR="00F5775D" w:rsidRDefault="00F5775D">
            <w:pPr>
              <w:spacing w:after="0" w:line="240" w:lineRule="auto"/>
              <w:rPr>
                <w:rFonts w:cstheme="minorHAnsi"/>
              </w:rPr>
            </w:pP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98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2. Imperium Rzymskie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prowincja, legiony, plemiona barbarzyńskie, wielka wędrówka ludów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przedstawia wygląd i uzbrojenie rzymskiego legionisty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prowincja, legiony, romanizacja, plemiona barbarzyńskie, Germanie, Hunowie, wielka wędrówka ludów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wymienia główne prowincje Imperium Rzymskiego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wskazuje na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mapie: Kartaginę, granice Imperium Rzymskiego w II w. n.e., Konstantynopol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omawia etapy powstawania Imperium Rzymskiego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opisuje przyczyny podziału cesarstwa na wschodnie i zachodnie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opisuje okoliczności upadku cesarstwa zachodniego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zaznacza na osi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czasu daty: 395 r. n.e., 476 r. n.e.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zna postać cesarza Konstantyna Wielkiego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wymienia korzyści oraz zagrożenia funkcjonowania państwa o rozległym terytorium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wpływ kultury rzymskiej na podbite ludy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przedstawia postać Hannibala i wojny pun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ickie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pokazuje przykłady romanizacji we współczesnej Europie</w:t>
            </w:r>
          </w:p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przybliża postaci wodzów barbarzyńskich Attyli oraz Odoakera</w:t>
            </w:r>
          </w:p>
        </w:tc>
      </w:tr>
      <w:tr w:rsidR="00F5775D">
        <w:trPr>
          <w:trHeight w:val="96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3. Życie w Wiecznym Mieście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 amfiteatr, gladiatorzy, niewolnicy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przy pomocy nauczyciela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przedstawia warunki życia oraz rozrywki dawnych mieszkańców Rzymu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omawia wierzenia Rzymian i wpływ, jaki wywarła na nie religia Greków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bazylika, Forum Romanum, termy, amfiteatr, gladiatorzy,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patrycjusze, plebs, niewolnicy, westalki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wymienia najważniejsze bóstwa czczone przez Rzymian i określa, jakimi dziedzinami życia się opiekowały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charakteryzuje różne grupy społeczeństwa rzymskiego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wyjaśnia, dlaczego Rzym był nazywany Wiecznym Miastem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opisuje, jakie funkcje pełniło Forum Romanum</w:t>
            </w:r>
          </w:p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– wymienia greckie odpowiedniki najważniejszych rzymskich bóstw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wyjaśnia, dlaczego cesarze rzymscy starali się kierować zawołaniem ludu: „chleba i igrzysk!”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przedstawia pozostałości Pompejów i Herkulanum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jako źródła wiedzy o życiu codziennym w starożytności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98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4. Dokonania starożytnych Rzymian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 łuk triumfalny, Circus Maximus, Koloseum, kodeks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kopuła, akwedukt, łuk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triumfalny, Circus Maximus, Koloseum, Panteon, kodeks,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>Prawo XII tablic, Kodeks Justyniana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powiedzenie: „Wszystkie drogi prowadzą do Rzymu”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uzasadnia i ocenia twierdzenie, że Rzymianie potrafili czerpać z dorobku kulturowego podbitych ludów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omawia najwybitniejsze dzieła sztuki i architektury rzymskiej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rolę praw i przepisów w funkcjonowaniu państwa na przykładzie Rzymu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wyjaśnia, dlaczego dobra sieć drogowa jest ważna dla funkcjonowania każdego państwa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opisuje wpływ prawa rz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ymskiego na współczesne prawo europejskie</w:t>
            </w:r>
          </w:p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lastRenderedPageBreak/>
              <w:t>– ocenia, które z dokonań Rzymian uważa za najwybitniejsze, i uzasadnia swoją odpowiedź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lastRenderedPageBreak/>
              <w:t xml:space="preserve">5.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Początki chrześcijaństwa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 xml:space="preserve"> apostołowie, Jezus z Nazaretu, biskupi, papież, Biblia − Stary i Nowy Testament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  <w:t>Mesjasz, chrześcijaństwo, apostołowie, biskupi, papież, Biblia − Stary i Nowy Testament, Edykt mediolański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charakteryzuje działalność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apostołów po ukrzyżowaniu Jezusa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wskazuje na mapie: Palestynę, Jerozolimę, Mediolan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omawia nauki Jezusa z Nazaretu oraz dokonania świętego Piotra, świętego Pawła z Tarsu i Konstantyna Wielkiego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wyjaśnia, czym różni się chrześcijaństwo od judaizmu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wyjaśnia, dlaczego władze rzymskie odnosiły się wrogo do chrześcijaństwa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wyjaśnia znaczenie Edyktu mediolańskiego dla rozwoju chrześcijaństwa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zaznacza na osi czasu daty: 33 r. n.e., 313 r. n.e.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– opisuje najstarsze symbole chrześcijańskie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wyjaśnia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>związki między judaizmem a chrześcijaństwem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  <w:t xml:space="preserve">– przedstawia dzieje wybranego świętego (na przykład swojego patrona) </w:t>
            </w:r>
          </w:p>
        </w:tc>
      </w:tr>
      <w:tr w:rsidR="00F5775D">
        <w:trPr>
          <w:trHeight w:val="42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Tajemnice sprzed wieków – Bursztynowy szlak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 xml:space="preserve">– wskazuje na mapie: przebieg bursztynowego szlaku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 xml:space="preserve">– wyjaśnia, czym jest bursztyn i do czego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się go stosuje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– wyjaśnia, dlaczego bursztyn był ceniony przez Rzymian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  <w:t>– wyjaśnia rolę szlaków handlowych</w:t>
            </w:r>
          </w:p>
          <w:p w:rsidR="00F5775D" w:rsidRDefault="00F577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 xml:space="preserve">– podaje argumenty za twierdzeniem i przeciw niemu, że miasto Kalisz istniało w starożytności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 xml:space="preserve">– opisuje, jakie ludy żyły na ziemiach polskich w </w:t>
            </w:r>
            <w:r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  <w:lang w:eastAsia="pl-PL"/>
              </w:rPr>
              <w:t>okresie funkcjonowania bursztynowego szlaku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u w:val="single"/>
              </w:rPr>
            </w:pPr>
          </w:p>
        </w:tc>
      </w:tr>
      <w:tr w:rsidR="00F5775D">
        <w:trPr>
          <w:trHeight w:val="465"/>
        </w:trPr>
        <w:tc>
          <w:tcPr>
            <w:tcW w:w="150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  <w:lang w:eastAsia="pl-PL"/>
              </w:rPr>
              <w:t>Rozdział IV. Początki średniowiecza</w:t>
            </w:r>
          </w:p>
        </w:tc>
      </w:tr>
      <w:tr w:rsidR="00F5775D">
        <w:trPr>
          <w:trHeight w:val="836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31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l. Bizancjum w czasach świetności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ikona, freski, mozaika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Bizancjum,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Hagia Sofia,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ikona, freski, mozaika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Konstantynopol, granice cesarstwa bizantyjskiego w czasach Justyniana I Wielkiego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tłumaczy, dlaczego Konstantynopol zaczęto określać Nowym Rzymem</w:t>
            </w:r>
          </w:p>
          <w:p w:rsidR="00F5775D" w:rsidRDefault="00F5775D">
            <w:pPr>
              <w:spacing w:after="0" w:line="240" w:lineRule="auto"/>
              <w:rPr>
                <w:rFonts w:cstheme="minorHAnsi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– wskazuje, jaką rolę w periodyzacji dziejów odegrał upadek ce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sarstwa zachodniorzymskiego oraz wschodniorzymskiego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styl bizantyjski w sztuce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podaje przyczyny i skutki upadku cesarstwa bizantyjskiego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– zaznacza na osi czasu datę upadku Konstantynopola – 1453 r.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zna postać Justyniana I Wielkiego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omawia dokonania Justyniana I Wielkiego 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– wyjaśnia, w jaki sposób położenie geograficzne wpłynęło na bogactwo Konstantynopola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uzasadnia twierdzenie, że Bizancjum połączyło w nauce tradycję zachodniorzymską i grecką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– wyjaśnia, jakie znaczenie dla pańs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twa ma kodyfikacja praw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– wyjaśnia, jaki wpływ na chrześcijaństwo miał podział Rzymu na część zachodnią i wschodnią</w:t>
            </w:r>
          </w:p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opisuje, jakie zmiany w bazylice Hagia Sofia zostały dokonane przez muzułmanów</w:t>
            </w:r>
          </w:p>
        </w:tc>
      </w:tr>
      <w:tr w:rsidR="00F5775D">
        <w:trPr>
          <w:trHeight w:val="558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31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2. Arabowie i początki islamu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oaza, islam, Allach, Koran, meczet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przy pomocy nauczyciela wskazuje podstawowe różnice między chrześcijaństwem a islamem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oaza, Czarny Kamień, Mekka, Medyna, islam, Allach, Koran, meczet, minaret, mihrab, minbar, dżihad, kalifowie, cyfry arabskie, stal damasceńska, arabeski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najważniejsze zasady wiary muzułmanów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Półwysep Arabski, Mekkę, Medynę or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az imperium arabskie w okresie świetności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postać i działalność Mahometa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omawia osiągnięcia Arabów w dziedzinie kultury i nauki w średniowieczu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i ocenia stosunek Arabów do ludów podbitych w średniowieczu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zasu 622 r.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podobieństwa i różnice pomiędzy chrześcijaństwem a islamem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podaje przykłady wpływu kultury, nauki i języka arabskiego na Europejczyków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jak zmieniało się nastawienie części muzułmanów do innych kultur w średniowieczu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i współcześnie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ocenia potrzebę tolerancji religijnej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podobieństwa i różnice w sposobie postrzegania dziejów i odmierzania czasu między chrześcijaństwem a islamem</w:t>
            </w:r>
          </w:p>
        </w:tc>
      </w:tr>
      <w:tr w:rsidR="00F5775D">
        <w:trPr>
          <w:trHeight w:val="154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3. Nowe państwa w Europie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dynastia, cesarstwo, możnowładca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przy pomocy nauczyciela wyjaśnia, dlaczego Karol otrzymał przydomek „Wielki”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pStyle w:val="Pa11"/>
              <w:spacing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poprawnie 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Frankowie, dynastia, majordom, Karolingowie,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układ w Verdun,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cesarstwo, margrabia, marchia, możnowładca, Rzesza Niemiecka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w jaki sposób władzę w państwie Franków przejęła dynastia Karolingów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rozwój kultury i nauki w czasach Karola Wielkiego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przedstawia postanowienia </w:t>
            </w:r>
            <w:r>
              <w:rPr>
                <w:rFonts w:ascii="Times New Roman" w:hAnsi="Times New Roman"/>
                <w:sz w:val="20"/>
                <w:szCs w:val="20"/>
              </w:rPr>
              <w:t>traktatu w Verdun oraz jego skutki</w:t>
            </w:r>
          </w:p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800 r., 962 r.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dokonania: Chlodwiga, Karola Młota, Pepina Małego, Karola Wielkiego i Ottona 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w jaki sposób doszło do utworzenia Rzeszy Niemieckiej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tłumaczy, dlaczego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Karol Wielki jest jednym z patronów zjednoczonej Europy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skąd pochodzi polskie słowo „król”</w:t>
            </w:r>
          </w:p>
        </w:tc>
      </w:tr>
      <w:tr w:rsidR="00F5775D">
        <w:trPr>
          <w:trHeight w:val="1266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31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lastRenderedPageBreak/>
              <w:t>4. Konflikt papiestwa z cesarstwem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prawosławie, ekskomunika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11"/>
              <w:spacing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dogmaty, schizma, patriarcha, prawosławie, ekskomunika, inwestytura, synod, konkordat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konsekwencje ekskomuniki cesarza i opisuje ukorzenie się cesarza Henryka IV w Canossie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postaci: papieża Grzegorza VI,  Henryka IV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przy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czyny i skutki wielkiej schizmy wschodniej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przedstawia przebieg sporu pomiędzy cesarzem a papieżem w XI w.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postanowienia konkordatu w Wormacji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1054 r., 1077 r., 1122 r.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na czym polegał spór o inwe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styturę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przykładowe różnice pomiędzy Kościołem katolickim a prawosławnym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okoliczności utworzenia Państwa Kościelnego</w:t>
            </w:r>
          </w:p>
        </w:tc>
      </w:tr>
      <w:tr w:rsidR="00F5775D">
        <w:trPr>
          <w:trHeight w:val="708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Wyprawy krzyżowe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przy pomocy nauczyciela posługuje się pojęciami: krucjata, zakon rycerski</w:t>
            </w:r>
          </w:p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zna nazwy </w:t>
            </w:r>
            <w:r>
              <w:rPr>
                <w:rFonts w:ascii="Times New Roman" w:hAnsi="Times New Roman"/>
                <w:sz w:val="20"/>
                <w:szCs w:val="20"/>
              </w:rPr>
              <w:t>zakonów utworzonych przez krzyżowców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przedstawia przyczyny i skutki wypraw krzyżowych</w:t>
            </w:r>
          </w:p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zna daty: 1095 r., 1096 r., 1291 r.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przedstawia przebieg pierwszej krucjaty</w:t>
            </w:r>
          </w:p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przedstawia Zakon Krzyżacki</w:t>
            </w:r>
          </w:p>
          <w:p w:rsidR="00F5775D" w:rsidRDefault="00F577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wyjaśnia, co wydarzyło się na synodzie w Clermont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przedstawia przebieg i skutki czwartej wyprawy krzyżowej</w:t>
            </w:r>
          </w:p>
        </w:tc>
      </w:tr>
      <w:tr w:rsidR="00F5775D">
        <w:trPr>
          <w:trHeight w:val="99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Tajemnice sprzed wieków – Skarb templariuszy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wyjaśnia, do jakich celów został powołany zakon templariuszy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przedstawia genezę bogactwa templariuszy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opisuje mit skarbu templariuszy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 xml:space="preserve">– opisuje </w:t>
            </w: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losy ostatniego mistrza zakonu Jakuba de Molay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przedstawia legendę o św. Graalu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wskazuje posiadłości zakonu na obszarze dzisiejszej Polski</w:t>
            </w:r>
          </w:p>
        </w:tc>
      </w:tr>
      <w:tr w:rsidR="00F5775D">
        <w:trPr>
          <w:trHeight w:val="465"/>
        </w:trPr>
        <w:tc>
          <w:tcPr>
            <w:tcW w:w="150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  <w:lang w:eastAsia="pl-PL"/>
              </w:rPr>
              <w:t>Rozdział V. Społeczeństwo średniowiecza</w:t>
            </w:r>
          </w:p>
        </w:tc>
      </w:tr>
      <w:tr w:rsidR="00F5775D">
        <w:trPr>
          <w:trHeight w:val="282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l. System feudalny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przy pomocy nauczyciela posługuje się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senior, wasal, hołd lenny, przywilej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przy pomocy nauczyciela wyjaśnia, na czym polegała drabina feudalna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feudalizm, senior, wasal, lenno, hołd lenny, stan, przywilej, suzeren, duchowieństwo, chłopi, szlacht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a, mieszczaństwo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przedstawia, jak wyglądał hołd lenny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wymienia i charakteryzuje poszczególne stany w społeczeństwie średniowiecznym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różnice pomiędzy społeczeństwem stanowym a współczesnym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zależność między seniorem a wasalem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śnia, które stany były uprzywilejowane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kim byli w Europie Zachodniej hrabiowie i baronowie</w:t>
            </w: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lastRenderedPageBreak/>
              <w:t>2. Epoka rycerzy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rycerz, herb, kopia, ostrogi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uzbrojenie rycerzy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rycerz, kodeks honorowy, paź, giermek, pasowanie, herb, kopia, ostrogi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ideał rycerza średniowiecznego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kto mógł zostać rycerzem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uzbrojenie rycerskie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życie codzienne rycerstwa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pos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zczególne etapy wychowania rycerskiego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ceremonię pasowania na rycerza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historię najsłynniejszego polskiego rycerza Zawiszy Czarnego z Garbowa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literackie ideały rycerskie: hrabiego Rolanda, króla Artura i rycerzy Okrągłe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go Stołu</w:t>
            </w:r>
          </w:p>
        </w:tc>
      </w:tr>
      <w:tr w:rsidR="00F5775D">
        <w:trPr>
          <w:trHeight w:val="274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  <w:u w:val="single"/>
              </w:rPr>
              <w:t>Tajemnice sprzed wieków – Dlaczego rycerze brali udział w turniejach?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3"/>
                <w:rFonts w:ascii="Times New Roman" w:hAnsi="Times New Roman" w:cstheme="minorHAnsi"/>
                <w:sz w:val="20"/>
                <w:szCs w:val="20"/>
                <w:u w:val="single"/>
              </w:rPr>
              <w:t>– przy pomocy nauczyciela</w:t>
            </w: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 xml:space="preserve"> omawia, z jakimi konsekwencjami wiązała się porażka w turnieju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przedstawia, w jaki sposób byli nagradzani zwycięzcy turniejów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wyjaśnia, dlaczego</w:t>
            </w: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 xml:space="preserve"> rycerze byli skłonni uczestniczyć w turniejach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opisuje przebieg turniejów rycerskich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 podaje przykład współczesnego bractwa rycerskiego</w:t>
            </w:r>
          </w:p>
        </w:tc>
      </w:tr>
      <w:tr w:rsidR="00F5775D">
        <w:trPr>
          <w:trHeight w:val="557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3. Średniowieczne miasto i wieś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kupcy, rzemieślnicy, rynek,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targi, ratusz, pług, radło, brona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porównuje życie codzienne mieszkańców średniowiecznych miast i wsi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gród, osada targowa, lokacja, zasadźca, kupcy, rzemieślnicy, rynek, targi, wójt, burmistrz, rada miejska, ława miejs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ka, ratusz, cech, sołtys, ława wiejska, trójpolówka, pług, radło,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opisuje, gdzie i w jaki sposób tworzyły się miasta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główne zajęcia mieszkańców miast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życie i obowiązki ludności wiejskiej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na czym polegały lokacje mi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ast i wsi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organy samorządu miejskiego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różne grupy społeczne mieszczan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na czym polegała trójpolówka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opisuje wybrany średniowieczny zabytek mieszczański w Polsce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znajduje i przedstawia informacje o założeniu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własnej miejscowości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przedstawia historie i okoliczności założenia najstarszych miast w regionie 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F5775D">
        <w:trPr>
          <w:trHeight w:val="708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4. Kościół w średniowieczu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</w:pPr>
            <w:r>
              <w:rPr>
                <w:rStyle w:val="A14"/>
                <w:rFonts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cstheme="minorHAnsi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theme="minorHAnsi"/>
                <w:sz w:val="20"/>
              </w:rPr>
              <w:t>zakon, klasztor, uniwersytet</w:t>
            </w:r>
          </w:p>
          <w:p w:rsidR="00F5775D" w:rsidRDefault="00FB169F">
            <w:pPr>
              <w:pStyle w:val="Bezodstpw"/>
              <w:rPr>
                <w:sz w:val="20"/>
              </w:rPr>
            </w:pPr>
            <w:r>
              <w:rPr>
                <w:rFonts w:cstheme="minorHAnsi"/>
                <w:sz w:val="20"/>
              </w:rPr>
              <w:t xml:space="preserve">– przy pomocy nauczyciela omawia życie w </w:t>
            </w:r>
            <w:r>
              <w:rPr>
                <w:rFonts w:cstheme="minorHAnsi"/>
                <w:sz w:val="20"/>
              </w:rPr>
              <w:t>średniowiecznym klasztorze i jego organizację</w:t>
            </w:r>
          </w:p>
          <w:p w:rsidR="00F5775D" w:rsidRDefault="00FB169F">
            <w:pPr>
              <w:pStyle w:val="Bezodstpw"/>
              <w:rPr>
                <w:sz w:val="20"/>
              </w:rPr>
            </w:pPr>
            <w:r>
              <w:rPr>
                <w:rFonts w:cstheme="minorHAnsi"/>
                <w:sz w:val="20"/>
              </w:rPr>
              <w:t>– wyjaśnia, czym zajmowali się kopiści</w:t>
            </w:r>
          </w:p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</w:pPr>
            <w:r>
              <w:rPr>
                <w:rStyle w:val="A14"/>
                <w:rFonts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cstheme="minorHAnsi"/>
                <w:sz w:val="20"/>
              </w:rPr>
              <w:t xml:space="preserve">zakon, klasztor, opat, reguła zakonna, benedyktyni, cystersi, skryptoria, kopiści, franciszkanie, dominikanie, asceza, benedyktyńska </w:t>
            </w:r>
            <w:r>
              <w:rPr>
                <w:rFonts w:cstheme="minorHAnsi"/>
                <w:sz w:val="20"/>
              </w:rPr>
              <w:t>praca, uniwersytet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stan duchowny w średniowieczu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różne role, jakie odgrywali duchowni w społeczeństwie średniowiecznym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najważniejsze zakony średniowieczne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określenie benedyktyńska praca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charakteryzuje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średniowieczne szkolnictwo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porównuje szkolnictwo średniowieczne i współczesne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przedstawia dokonania świętego Franciszka z Asyżu 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porównuje zakony kontemplacyjne i zakony żebracze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wyjaśnia, jaką funkcję w klasztorze spełniają: refektarz, wirydarz,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dormitorium i kapitularz</w:t>
            </w:r>
          </w:p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  <w:rPr>
                <w:sz w:val="20"/>
              </w:rPr>
            </w:pPr>
            <w:r>
              <w:rPr>
                <w:rFonts w:cstheme="minorHAnsi"/>
                <w:sz w:val="20"/>
              </w:rPr>
              <w:t>– znajduje i przedstawia informacje   o najstarszych polskich kronikarzach: Gallu Anonimie i Wincentym Kadłubku</w:t>
            </w:r>
          </w:p>
          <w:p w:rsidR="00F5775D" w:rsidRDefault="00FB169F">
            <w:pPr>
              <w:pStyle w:val="Bezodstpw"/>
              <w:rPr>
                <w:sz w:val="20"/>
              </w:rPr>
            </w:pPr>
            <w:r>
              <w:rPr>
                <w:rFonts w:cstheme="minorHAnsi"/>
                <w:sz w:val="20"/>
              </w:rPr>
              <w:t>– opisuje jeden z klasztorów działających w Polsce, wyjaśnia, jakiego zgromadzenia jest siedzibą, i przedstawia w skró</w:t>
            </w:r>
            <w:r>
              <w:rPr>
                <w:rFonts w:cstheme="minorHAnsi"/>
                <w:sz w:val="20"/>
              </w:rPr>
              <w:t>cie dzieje tego zgromadzenia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lastRenderedPageBreak/>
              <w:t>5. Sztuka średniowiecza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 katedra, witraże, miniatura</w:t>
            </w:r>
          </w:p>
          <w:p w:rsidR="00F5775D" w:rsidRDefault="00FB169F">
            <w:pPr>
              <w:spacing w:after="0" w:line="240" w:lineRule="auto"/>
            </w:pP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– przy pomocy nauczyciela omawia zabytki sztuki średniowiecznej w Polsce</w:t>
            </w:r>
          </w:p>
          <w:p w:rsidR="00F5775D" w:rsidRDefault="00FB169F">
            <w:pPr>
              <w:spacing w:after="0" w:line="240" w:lineRule="auto"/>
            </w:pP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– wymienia różne dziedziny sztuki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średniowiecznej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posługuje się terminami: B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iblia Pauperum, katedra, styl romański, styl gotycki, portal, sklepienie, witraże, łuki oporowe, apsyda, rozeta, przypory, miniatura, inicjał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styl romański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cechy stylu gotyck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iego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porównuje styl gotycki i romański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przykłady rzeźby i malarstwa średniowiecznego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znajduje i przedstawia informacje o średniowiecznych świątyniach w swoim regionie oraz elementach ich wystroju</w:t>
            </w:r>
          </w:p>
        </w:tc>
      </w:tr>
      <w:tr w:rsidR="00F5775D">
        <w:trPr>
          <w:trHeight w:val="465"/>
        </w:trPr>
        <w:tc>
          <w:tcPr>
            <w:tcW w:w="15074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Rozdział VI. Polska pierwszych Piastów</w:t>
            </w:r>
          </w:p>
        </w:tc>
      </w:tr>
      <w:tr w:rsidR="00F5775D">
        <w:trPr>
          <w:trHeight w:val="269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l. Zanim powstała Polska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  <w:rPr>
                <w:rFonts w:ascii="Calibri" w:hAnsi="Calibri"/>
                <w:szCs w:val="22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:rsidR="00F5775D" w:rsidRDefault="00F5775D">
            <w:pPr>
              <w:widowControl w:val="0"/>
              <w:spacing w:after="0" w:line="240" w:lineRule="auto"/>
              <w:rPr>
                <w:rFonts w:ascii="Times New Roman" w:hAnsi="Times New Roman" w:cstheme="minorHAnsi"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wielka wędrówka ludów, plemię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przy pomocy nauczyciela opisuje wygląd osady w Biskupinie 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kurhan, kamienne kręgi, Biskupin, wielka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wędrówka ludów, Słowianie, Swaróg, Perun, Świętowit, plemię, Państwo Wielkomorawskie, Wiślanie, Polanie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okoliczności pojawienia się Słowian na ziemiach polskich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wierzenia Słowian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rozmieszczenie plemion sł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owiańskich na ziemiach polskich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najstarsze państwa słowiańskie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wymienia państwa słowiańskie, które przyjęły chrześcijaństwo w obrządku łacińskim, oraz te, które przyjęły je w obrządku greckim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wyjaśnia rolę, jaką w rozwoju państw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słowiańskich odegrali święci Cyryl i Metody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podaje przykłady tradycji pogańskich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zachowanych do czasów współczesnych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w jaki sposób powstał alfabet słowiański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wymienia pozostałości  bytowania ludów przedsłowiańskich na ziemiach polskich</w:t>
            </w:r>
          </w:p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zedstawia współczesne konsekwencje wynikające dla krajów słowiańskich z przyjęcia chrześcijaństwa w obrządku greckim lub łacińskim</w:t>
            </w: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2. Mieszko I i początki Polski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</w:pPr>
            <w:r>
              <w:rPr>
                <w:rStyle w:val="A14"/>
                <w:rFonts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cstheme="minorHAnsi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theme="minorHAnsi"/>
                <w:sz w:val="20"/>
              </w:rPr>
              <w:t>książę, dynastia</w:t>
            </w:r>
          </w:p>
          <w:p w:rsidR="00F5775D" w:rsidRDefault="00FB169F">
            <w:pPr>
              <w:spacing w:after="0" w:line="240" w:lineRule="auto"/>
            </w:pP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– przy pomocy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nauczyciela wyjaśnia, skąd pochodzi nazwa „Polska”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</w:pPr>
            <w:r>
              <w:rPr>
                <w:rStyle w:val="A14"/>
                <w:rFonts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cstheme="minorHAnsi"/>
                <w:sz w:val="20"/>
              </w:rPr>
              <w:t>książę, dynastia, Piastowie, biskupstwo, dyplomacja, poganin, Dagome iudex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wyjaśnia, dlaczego w przeciwieństwie do legendarnych przodków Mieszko I jest uznawany za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pierwszego historycznego władcę Polski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zasługi Mieszka I i Dobrawy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966 r., 972 r.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– wskazuje na mapie: Gniezno, Poznań, Wielkopolskę, granice państwa Mieszka 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 xml:space="preserve">– przedstawia okoliczności przyjęcia chrztu przez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Mieszka 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wyjaśnia skutki chrztu Mieszka I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stosunki Mieszka I z sąsiadami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omawia dokument Dagome iudex i jego wartość jako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źródła historycznego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 w:rsidR="00F5775D">
        <w:trPr>
          <w:trHeight w:val="566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3. Polska Bolesława Chrobrego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</w:pPr>
            <w:r>
              <w:rPr>
                <w:rStyle w:val="A14"/>
                <w:rFonts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cstheme="minorHAnsi"/>
                <w:sz w:val="20"/>
                <w:szCs w:val="20"/>
              </w:rPr>
              <w:t xml:space="preserve">przy pomocy nauczyciela posługuje się terminami: </w:t>
            </w:r>
            <w:r>
              <w:rPr>
                <w:rFonts w:cstheme="minorHAnsi"/>
                <w:sz w:val="20"/>
              </w:rPr>
              <w:t xml:space="preserve">arcybiskupstwo, </w:t>
            </w:r>
            <w:r>
              <w:rPr>
                <w:rFonts w:cstheme="minorHAnsi"/>
                <w:sz w:val="20"/>
              </w:rPr>
              <w:t>koronacja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przy pomocy nauczyciela wyjaśnia znaczenie koronacji Bolesława Chrobrego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</w:pPr>
            <w:r>
              <w:rPr>
                <w:rStyle w:val="A14"/>
                <w:rFonts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cstheme="minorHAnsi"/>
                <w:sz w:val="20"/>
              </w:rPr>
              <w:t>relikwie, zjazd gnieźnieński, arcybiskupstwo, Milsko, Łużyce, Grody Czerwieńskie, koronacja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opisuje misję świętego Wojciecha do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pogańskich Prusów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granice państwa Bolesława Chrobrego na początku jego panowania oraz ziemie przez niego podbite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rolę, jaką w dziejach Polski odegrali: Bolesław Chrobry, biskup Wojciech, cesarz Otton III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u daty: 1000 r., 1025 r.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przebieg i znaczenie zjazdu w Gnieźnie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wojny prowadzone przez Chrobrego z sąsiadami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znaczenie utworzenia niezależnego Kościoła w państwie polskim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Drzwi Gnieźnieńskie jako przykład źródł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a ikonograficznego z najstarszych dziejów Polski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wskazuje pozytywne i negatywne skutki polityki prowadzonej przez Bolesława Chrobrego </w:t>
            </w:r>
          </w:p>
        </w:tc>
      </w:tr>
      <w:tr w:rsidR="00F5775D">
        <w:trPr>
          <w:trHeight w:val="694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Pa31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4. Kryzys i odbudowa</w:t>
            </w:r>
          </w:p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państwa polskiego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terminem: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insygnia królewskie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przy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pomocy nauczyciela wyjaśnia, dlaczego księcia Kazimierza nazwano „Odnowicielem”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terminem: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insygnia królewskie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dlaczego księcia Kazimierza nazwano „Odnowicielem”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ziemie polskie pod panowaniem Kaz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imierza Odnowiciela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działalność: Mieszka II, Bezpryma, Kazimierza Odnowiciela, Bolesława Śmiałego i biskupa Stanisława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datę: 1076 r.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sytuację państwa polskiego po śmierci Bolesława Chrobrego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ocenia postawę Bezpr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yma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skutki kryzysu państwa polskiego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rządy Bolesława Śmiałego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sytuację międzynarodową w okresie rządów Bolesława Śmiałego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przyczyny i skutki sporu króla z biskupem Stanisławem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  <w:rPr>
                <w:sz w:val="20"/>
              </w:rPr>
            </w:pPr>
            <w:r>
              <w:rPr>
                <w:rFonts w:cstheme="minorHAnsi"/>
                <w:sz w:val="20"/>
              </w:rPr>
              <w:t>– wyjaśnia przyczyny kryzy</w:t>
            </w:r>
            <w:r>
              <w:rPr>
                <w:rFonts w:cstheme="minorHAnsi"/>
                <w:sz w:val="20"/>
              </w:rPr>
              <w:t xml:space="preserve">su państwa wczesnopiastowskiego </w:t>
            </w:r>
          </w:p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ocenia dokonania Mieszka II, Kazimierza Odnowiciela i Bolesława Śmiałego</w:t>
            </w:r>
          </w:p>
        </w:tc>
      </w:tr>
      <w:tr w:rsidR="00F5775D">
        <w:trPr>
          <w:trHeight w:val="416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lastRenderedPageBreak/>
              <w:t>5. Rządy Bolesława Krzywoustego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senior i juniorzy, zasada senioratu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poprawnie posługuje się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 terminami: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testament, zasada senioratu, senior i juniorzy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państwo Bolesława Krzywoustego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opisuje postać Bolesława Krzywoustego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zaznacza na osi czasu  1138 r.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przyczyny ogłoszenia testamentu Krzywoustego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zasa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dę senioratu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jakie skutki dla państwa mogą mieć wewnętrzne spory o tron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ocenia szanse i zagrożenia wynikające z wprowadzenia zasady senioratu </w:t>
            </w: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gród, podgrodzie,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danina, posługi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wygląd i budowę średniowiecznego grodu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sposoby pozyskiwania ziemi uprawnej i jej uprawiania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gród, podgrodzie, prawo książęce, danina, posługi, osada służebna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charakteryzuje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grupy ludności w państwie wczesnopiastowskim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omawia zakres władzy panującego w państwie pierwszych Piastów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charakter drużyny książęcej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powinności ludności względem władcy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czym się różnił wojownik drużyny od rycerza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przykłady nazw miejscowości, które mogły w średniowieczu pełnić funkcję osad służebnych</w:t>
            </w:r>
          </w:p>
        </w:tc>
      </w:tr>
      <w:tr w:rsidR="00F5775D">
        <w:trPr>
          <w:trHeight w:val="153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  <w:u w:val="single"/>
              </w:rPr>
              <w:t xml:space="preserve"> Tajemnice sprzed wieków – Kto spisywał dzieje Polski?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bCs/>
                <w:sz w:val="20"/>
                <w:u w:val="single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bCs/>
                <w:sz w:val="20"/>
                <w:szCs w:val="20"/>
                <w:u w:val="single"/>
              </w:rPr>
              <w:t xml:space="preserve">– wymienia nazwy źródeł historycznych dotyczących dziejów państwa polskiego za panowania pierwszych </w:t>
            </w:r>
            <w:r>
              <w:rPr>
                <w:rFonts w:ascii="Times New Roman" w:hAnsi="Times New Roman" w:cstheme="minorHAnsi"/>
                <w:bCs/>
                <w:sz w:val="20"/>
                <w:szCs w:val="20"/>
                <w:u w:val="single"/>
              </w:rPr>
              <w:t>Piastów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bCs/>
                <w:sz w:val="20"/>
                <w:szCs w:val="20"/>
                <w:u w:val="single"/>
              </w:rPr>
              <w:t xml:space="preserve">– przedstawia dokonania postaci: Galla Anonima i Wincentego Kadłubka </w:t>
            </w:r>
          </w:p>
          <w:p w:rsidR="00F5775D" w:rsidRDefault="00F5775D">
            <w:pPr>
              <w:spacing w:after="0" w:line="240" w:lineRule="auto"/>
              <w:rPr>
                <w:rStyle w:val="A14"/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bCs/>
                <w:sz w:val="20"/>
                <w:szCs w:val="20"/>
                <w:u w:val="single"/>
              </w:rPr>
              <w:t>– wymienia przyczyny powstania kronik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bCs/>
                <w:sz w:val="20"/>
                <w:szCs w:val="20"/>
                <w:u w:val="single"/>
              </w:rPr>
              <w:t>– określa ramy chronologiczne wydarzeń opisanych w kronikach Galla Anonima i Wincentego Kadłubka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bCs/>
                <w:sz w:val="20"/>
                <w:szCs w:val="20"/>
                <w:u w:val="single"/>
              </w:rPr>
              <w:t xml:space="preserve">– przedstawia przykład innej </w:t>
            </w:r>
            <w:r>
              <w:rPr>
                <w:rFonts w:ascii="Times New Roman" w:hAnsi="Times New Roman" w:cstheme="minorHAnsi"/>
                <w:bCs/>
                <w:sz w:val="20"/>
                <w:szCs w:val="20"/>
                <w:u w:val="single"/>
              </w:rPr>
              <w:t>średniowiecznej kroniki polskiej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</w:tr>
      <w:tr w:rsidR="00F5775D">
        <w:trPr>
          <w:trHeight w:val="689"/>
        </w:trPr>
        <w:tc>
          <w:tcPr>
            <w:tcW w:w="15074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5775D" w:rsidRDefault="00FB16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b/>
                <w:bCs/>
                <w:sz w:val="20"/>
                <w:szCs w:val="20"/>
              </w:rPr>
              <w:t>Rozdział VII. Polska w XIII–XV wieku</w:t>
            </w:r>
          </w:p>
        </w:tc>
      </w:tr>
      <w:tr w:rsidR="00F5775D">
        <w:trPr>
          <w:trHeight w:val="225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l. Rozbicie dzielnicowe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rozbicie dzielnicowe, dzielnica senioralna, Tatarzy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przy pomocy nauczyciela wyjaśnia, jakie były przyczyny wewnętrznych walk między książętami piastowskimi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rozbicie dzielnicowe, dzielnica senioralna, Tatarzy, osadnictwo, kolonizacja, trójpolówka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państwo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polskie podczas rozbicia dzielnicowego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wskazuje na mapie: podział państwa na różne dzielnice oraz ziemie utracone w okresie rozbicia dzielnicowego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omawia postaci: Władysława Wygnańca, Leszka Białego,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Konrada Mazowieckiego, Henryka Pobożnego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a na osi czasu daty: 1226 r., 1227 r., </w:t>
            </w:r>
            <w:r>
              <w:rPr>
                <w:rFonts w:ascii="Times New Roman" w:hAnsi="Times New Roman"/>
                <w:sz w:val="20"/>
                <w:szCs w:val="20"/>
              </w:rPr>
              <w:t>1241 r.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lastRenderedPageBreak/>
              <w:t>– opisuje okoliczności sprowadzenia zakonu krzyżackiego do Polski oraz konsekwencje tego wydarzenia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 skutki rozbicia dzielnicowego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kolonizację na ziemiach polskich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historię zak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onu krzyżackiego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wyjaśnia, dlaczego książęta dzielnicowi często nadawali przywileje oraz ziemię rycerstwu i duchowieństwu 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dynastię panującą na Pomorzu Gdańskim w okresie rozbicia dzielnicowego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F5775D">
        <w:trPr>
          <w:trHeight w:val="12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2. Zjednoczenie Polski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przy pomocy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nauczyciela posługuje się terminami: starosta, Szczerbiec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starosta, Szczerbiec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granice państwa polskiego za panowania Władysława Łokietka, ziemie utracone na rzecz Krzyżaków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omawia postaci: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Przemysła II, arcybiskupa Jakuba Świnki, Wacława II, Władysława Łokietka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1295 r., 1309 r., 1320 r., 1331 r.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próby zjednoczenia Polski przez książąt śląskich oraz Przemysła II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opisuje, w jakich okolicznościach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Władysław Łokietek utracił Pomorze Gdańskie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działania Władysława Łokietka na rzecz zjednoczenia kraju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przebieg konfliktu Władysława Łokietka z Krzyżakami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jaką rolę w zjednoczeniu kraju odegrał Kościół katolicki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stawia wyobrażenie na temat świętego Stanisława jako patrona zjednoczenia kraj</w:t>
            </w:r>
          </w:p>
        </w:tc>
      </w:tr>
      <w:tr w:rsidR="00F5775D">
        <w:trPr>
          <w:trHeight w:val="566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3. Czasy Kazimierza Wielkiego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pStyle w:val="Bezodstpw"/>
              <w:rPr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uniwersytet, Orle Gniazda, Akademia Krakowska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przy pomocy nauczyciela tłumaczy, co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zdecydowało o przyznaniu Kazimierzowi przydomka „Wielki”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znaczenie słów, że Kazimierz Wielki: „zastał Polskę drewnianą, a zostawił murowaną”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uniwersytet, Orle Gniazda, Akademia Krakowska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wskazuje na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mapie: granice monarchii Kazimierza Wielkiego i ziemie włączone do Polski przez tego władcę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1333 r., 1343 r., 1364 r.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i ocenia postanowienia pokoju w Kaliszu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reformy Kazimierza Wielkiego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wyjaśnia, w jaki sposób Kazimierz dbał o obronność państwa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dlaczego Kazimierz Wielki za najważniejsze uznał reformy wewnętrzne państwa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tłumaczy, jakie znaczenie miało założenie Akademii Krakowskiej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znaczenie uczty u Wierzynka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rzedstawia cele oraz konsekwencje układu dynastycznego zawartego przez Kazimierza Wielkiego z Węgrami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dlaczego sól należała niegdyś do najdroższych towarów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wybrany zamek wzniesiony w czasach Kazimierza Wielkiego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F5775D">
        <w:trPr>
          <w:trHeight w:val="79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lastRenderedPageBreak/>
              <w:t xml:space="preserve">4. Unia </w:t>
            </w: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polsko-litewska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terminem: unia personalna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dynastię zapoczątkowaną przez Władysława Jagiełłę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przy pomocy nauczyciela opisuje przyczyny i przebieg wielkiej wojny z zakonem krzyżackim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poprawnie posługuje się terminami: Andegawenowie,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unia personalna, sobór, Wielkie Księstwo Litewskie, Jagiellonowie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przyczyny zawarcia unii polsko-litewskiej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przebieg bitwy pod Grunwaldem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wskazuje na mapie: granice Wielkiego Księstwa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Litewskiego, Krewo, Horodło, Grunwald, Toruń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postaci: Ludwika Węgierskiego, Jadwigi, Władysława Jagiełły, wielkiego księcia Witolda, Pawła Włodkowica, Ulricha von Jungingena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1385 r., lata 1409–1411, 1410 r., 1413 r.</w:t>
            </w:r>
          </w:p>
          <w:p w:rsidR="00F5775D" w:rsidRDefault="00F5775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okoliczności objęcia tronu polskiego przez Jadwigę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wymienia postanowienia unii w Krewie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przedstawia postanowienia pokoju w Toruniu 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zasady współpracy między Polską a Litwą ustalone w zapisach unii w Horodle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charakteryzuje s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tanowisko polskiej delegacji na soborze w Konstancji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dlaczego Akademia Krakowska została przemianowana na Uniwersytet Jagielloński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uzasadnia twierdzenie, że poglądy Pawła Włodkowica na temat wojen religijnych są aktualne także dzisiaj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F5775D">
        <w:trPr>
          <w:trHeight w:val="708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  <w:u w:val="single"/>
              </w:rPr>
              <w:t>Tajemnice sprzed wieków – Jaką bitwę namalował Jan Matejko?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i/>
                <w:sz w:val="20"/>
                <w:u w:val="single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przedstawia, kim był Jan Matejko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wyjaśnia, w jaki sposób Jan Matejko przygotowywał się do namalowania obrazu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 xml:space="preserve">– wyjaśnia, dlaczego podczas II wojny światowej Niemcom zależało na zniszczeniu </w:t>
            </w: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dzieła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wymienia cele namalowania obrazu Bitwa pod Grunwaldem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theme="minorHAnsi"/>
                <w:sz w:val="20"/>
                <w:szCs w:val="20"/>
                <w:u w:val="single"/>
              </w:rPr>
              <w:t>– omawia inne dzieło Jana Matejki</w:t>
            </w:r>
          </w:p>
        </w:tc>
      </w:tr>
      <w:tr w:rsidR="00F5775D">
        <w:trPr>
          <w:trHeight w:val="1800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t>5. Czasy świetności dynastii Jagiellonów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pStyle w:val="Bezodstpw"/>
              <w:rPr>
                <w:rFonts w:cstheme="minorHAnsi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 wojska zaciężne, żołd</w:t>
            </w:r>
          </w:p>
          <w:p w:rsidR="00F5775D" w:rsidRDefault="00FB169F">
            <w:pPr>
              <w:spacing w:after="0" w:line="240" w:lineRule="auto"/>
            </w:pP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– przy pomocy nauczyciela wyjaśnia,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dlaczego dla Polski ważne stało się odzyskanie dostępu do morza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poprawnie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 xml:space="preserve">posługuje się terminami: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Związek Pruski, wojna trzynastoletnia, Prusy Królewskie, Prusy Zakonne, wojska zaciężne, żołd</w:t>
            </w:r>
          </w:p>
          <w:p w:rsidR="00F5775D" w:rsidRDefault="00FB16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wskazuje na mapie: Prusy Królewskie, Prusy Zakonne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omawia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 dokonania Kazimierza Jagiellończyka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1454 r., 1466 r.</w:t>
            </w:r>
          </w:p>
          <w:p w:rsidR="00F5775D" w:rsidRDefault="00F5775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opisuje przebieg wojny trzynastoletniej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postanowienia II pokoju toruńskiego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dlaczego doszło do zawiązania Związku Pruskiego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porównuje postan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owienia I i II pokoju toruńskiego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uzasadnia twierdzenie, że odzyskanie dostępu do morza miało przełomowe znaczenie dla rozwoju polskiej gospodarki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dlaczego wojska zaciężne pod koniec średniowiecza zastąpiły w bitwach tradycyjne rycerstwo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F5775D">
        <w:trPr>
          <w:trHeight w:val="983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theme="minorHAnsi"/>
                <w:color w:val="000000"/>
                <w:sz w:val="20"/>
                <w:szCs w:val="20"/>
              </w:rPr>
              <w:lastRenderedPageBreak/>
              <w:t>6. Monarchia stanowa w Polsce</w:t>
            </w:r>
          </w:p>
        </w:tc>
        <w:tc>
          <w:tcPr>
            <w:tcW w:w="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</w:pPr>
            <w:r>
              <w:rPr>
                <w:rStyle w:val="A14"/>
                <w:rFonts w:ascii="Times New Roman" w:hAnsi="Times New Roman" w:cstheme="minorHAnsi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Times New Roman" w:hAnsi="Times New Roman" w:cstheme="minorHAnsi"/>
                <w:sz w:val="20"/>
                <w:szCs w:val="20"/>
              </w:rPr>
              <w:t>przy pomocy nauczyciela posługuje się terminami: szlachta, sejm walny, izba poselska, senat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poprawnie posługuje się terminami: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monarchia patrymonialna, monarchia stanowa, przywileje, szlachta, pańszczyzna, konstytucja sej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mowa, sejm walny, izba poselska, senat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sejm walny oraz jego skład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zaznacza na osi czasu daty: 1374 r., 1505 r.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w jaki sposób rycerstwo przekształciło się w szlachtę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 xml:space="preserve">– wyjaśnia, w jaki sposób szlachta uzyskała wpływ na </w:t>
            </w:r>
            <w:r>
              <w:rPr>
                <w:rFonts w:ascii="Times New Roman" w:hAnsi="Times New Roman" w:cstheme="minorHAnsi"/>
                <w:sz w:val="20"/>
                <w:szCs w:val="20"/>
              </w:rPr>
              <w:t>sprawowanie rządów w Polsce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 najważniejsze przywileje szlacheckie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 znaczenie konstytucji Nihil novi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przedstawia, kiedy i w jaki sposób doszło do utworzenia stanów w Polsce</w:t>
            </w:r>
          </w:p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tłumaczy różnice między monarchią patrymonialną a stanową</w:t>
            </w:r>
          </w:p>
          <w:p w:rsidR="00F5775D" w:rsidRDefault="00FB169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wyjaśnia, jaka jest geneza nazw obu izb sejmu walnego: izby poselskiej oraz senatu</w:t>
            </w:r>
          </w:p>
          <w:p w:rsidR="00F5775D" w:rsidRDefault="00F5775D">
            <w:pPr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5775D" w:rsidRDefault="00FB16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theme="minorHAnsi"/>
                <w:sz w:val="20"/>
                <w:szCs w:val="20"/>
              </w:rPr>
              <w:t>– ocenia, jakie szanse i jakie zagrożenie niosło za sobą zwiększenie wpływu szlachty na władzę</w:t>
            </w:r>
          </w:p>
          <w:p w:rsidR="00F5775D" w:rsidRDefault="00F5775D">
            <w:pPr>
              <w:snapToGrid w:val="0"/>
              <w:spacing w:after="0" w:line="240" w:lineRule="auto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</w:tbl>
    <w:p w:rsidR="00F5775D" w:rsidRDefault="00F5775D">
      <w:pPr>
        <w:spacing w:after="0" w:line="240" w:lineRule="auto"/>
      </w:pPr>
    </w:p>
    <w:sectPr w:rsidR="00F5775D">
      <w:footerReference w:type="default" r:id="rId7"/>
      <w:pgSz w:w="16838" w:h="11906" w:orient="landscape"/>
      <w:pgMar w:top="850" w:right="964" w:bottom="1503" w:left="964" w:header="0" w:footer="79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9F" w:rsidRDefault="00FB169F">
      <w:pPr>
        <w:spacing w:after="0" w:line="240" w:lineRule="auto"/>
      </w:pPr>
      <w:r>
        <w:separator/>
      </w:r>
    </w:p>
  </w:endnote>
  <w:endnote w:type="continuationSeparator" w:id="0">
    <w:p w:rsidR="00FB169F" w:rsidRDefault="00F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Times New Roman"/>
    <w:charset w:val="EE"/>
    <w:family w:val="roman"/>
    <w:pitch w:val="variable"/>
  </w:font>
  <w:font w:name="Minion Pro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D" w:rsidRDefault="00FB169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359D2">
      <w:rPr>
        <w:noProof/>
      </w:rPr>
      <w:t>2</w:t>
    </w:r>
    <w:r>
      <w:fldChar w:fldCharType="end"/>
    </w:r>
  </w:p>
  <w:p w:rsidR="00F5775D" w:rsidRDefault="00F577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9F" w:rsidRDefault="00FB169F">
      <w:pPr>
        <w:spacing w:after="0" w:line="240" w:lineRule="auto"/>
      </w:pPr>
      <w:r>
        <w:separator/>
      </w:r>
    </w:p>
  </w:footnote>
  <w:footnote w:type="continuationSeparator" w:id="0">
    <w:p w:rsidR="00FB169F" w:rsidRDefault="00FB1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5D"/>
    <w:rsid w:val="007359D2"/>
    <w:rsid w:val="00F5775D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4A008-36F2-4C26-8561-F7E5AD51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qFormat/>
    <w:rsid w:val="003A0F0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3A0F0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3A0F06"/>
    <w:rPr>
      <w:b/>
      <w:bCs/>
      <w:sz w:val="20"/>
      <w:szCs w:val="20"/>
    </w:rPr>
  </w:style>
  <w:style w:type="character" w:customStyle="1" w:styleId="A13">
    <w:name w:val="A13"/>
    <w:uiPriority w:val="99"/>
    <w:qFormat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qFormat/>
    <w:rsid w:val="00E80E85"/>
    <w:rPr>
      <w:color w:val="000000"/>
      <w:sz w:val="15"/>
      <w:szCs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7B1B87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B1B87"/>
  </w:style>
  <w:style w:type="character" w:customStyle="1" w:styleId="ui-provider">
    <w:name w:val="ui-provider"/>
    <w:basedOn w:val="Domylnaczcionkaakapitu"/>
    <w:qFormat/>
    <w:rsid w:val="00CA282F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3A0F0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3A0F06"/>
    <w:rPr>
      <w:b/>
      <w:bCs/>
    </w:rPr>
  </w:style>
  <w:style w:type="paragraph" w:styleId="Poprawka">
    <w:name w:val="Revision"/>
    <w:uiPriority w:val="99"/>
    <w:semiHidden/>
    <w:qFormat/>
    <w:rsid w:val="00B357E8"/>
    <w:rPr>
      <w:rFonts w:cs="Calibri"/>
      <w:color w:val="00000A"/>
      <w:sz w:val="22"/>
      <w:szCs w:val="22"/>
      <w:lang w:eastAsia="en-US"/>
    </w:rPr>
  </w:style>
  <w:style w:type="paragraph" w:customStyle="1" w:styleId="Pa11">
    <w:name w:val="Pa11"/>
    <w:basedOn w:val="Normalny"/>
    <w:uiPriority w:val="99"/>
    <w:qFormat/>
    <w:rsid w:val="00E80E85"/>
    <w:pPr>
      <w:spacing w:after="0" w:line="241" w:lineRule="atLeast"/>
    </w:pPr>
    <w:rPr>
      <w:rFonts w:ascii="Humanst521EU" w:hAnsi="Humanst521EU" w:cs="Humanst521EU"/>
      <w:sz w:val="24"/>
      <w:szCs w:val="24"/>
    </w:rPr>
  </w:style>
  <w:style w:type="paragraph" w:customStyle="1" w:styleId="Gwka">
    <w:name w:val="Główka"/>
    <w:basedOn w:val="Normalny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qFormat/>
    <w:rsid w:val="00B5106F"/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</w:pPr>
    <w:rPr>
      <w:rFonts w:ascii="Times New Roman" w:eastAsia="Times New Roman" w:hAnsi="Times New Roman"/>
      <w:color w:val="00000A"/>
      <w:sz w:val="22"/>
    </w:rPr>
  </w:style>
  <w:style w:type="paragraph" w:customStyle="1" w:styleId="Pa31">
    <w:name w:val="Pa31"/>
    <w:basedOn w:val="Default"/>
    <w:next w:val="Default"/>
    <w:uiPriority w:val="99"/>
    <w:qFormat/>
    <w:rsid w:val="00FB4C81"/>
    <w:pPr>
      <w:spacing w:line="321" w:lineRule="atLeast"/>
    </w:pPr>
    <w:rPr>
      <w:rFonts w:ascii="Minion Pro" w:hAnsi="Minion Pro" w:cs="Minion Pro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0973-33D8-4812-B6BD-F41F70BF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5486</Words>
  <Characters>32922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38332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Konto Microsoft</cp:lastModifiedBy>
  <cp:revision>2</cp:revision>
  <cp:lastPrinted>2017-09-06T11:26:00Z</cp:lastPrinted>
  <dcterms:created xsi:type="dcterms:W3CDTF">2024-09-19T06:27:00Z</dcterms:created>
  <dcterms:modified xsi:type="dcterms:W3CDTF">2024-09-19T06:27:00Z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